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2D" w:rsidRPr="00C764C0" w:rsidRDefault="00C1688B" w:rsidP="000B202D">
      <w:pPr>
        <w:pStyle w:val="table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C764C0">
        <w:rPr>
          <w:rFonts w:ascii="Times New Roman" w:hAnsi="Times New Roman"/>
          <w:b/>
          <w:bCs/>
          <w:sz w:val="24"/>
          <w:szCs w:val="24"/>
          <w:lang w:val="de-DE"/>
        </w:rPr>
        <w:t>Identifikation von Raubverlagen und -Zeitschriften</w:t>
      </w:r>
      <w:r w:rsidR="008E3A9D" w:rsidRPr="00C764C0">
        <w:rPr>
          <w:rFonts w:ascii="Times New Roman" w:hAnsi="Times New Roman"/>
          <w:b/>
          <w:bCs/>
          <w:sz w:val="24"/>
          <w:szCs w:val="24"/>
          <w:lang w:val="de-DE"/>
        </w:rPr>
        <w:t xml:space="preserve"> (Kapitel </w:t>
      </w:r>
      <w:r w:rsidRPr="00C764C0">
        <w:rPr>
          <w:rFonts w:ascii="Times New Roman" w:hAnsi="Times New Roman"/>
          <w:b/>
          <w:bCs/>
          <w:sz w:val="24"/>
          <w:szCs w:val="24"/>
          <w:lang w:val="de-DE"/>
        </w:rPr>
        <w:t>4</w:t>
      </w:r>
      <w:r w:rsidR="008E3A9D" w:rsidRPr="00C764C0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0B202D" w:rsidRPr="00C764C0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C1688B" w:rsidRPr="00C764C0" w:rsidRDefault="00C1688B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  <w:r w:rsidRPr="00C764C0">
        <w:rPr>
          <w:rFonts w:ascii="Times New Roman" w:hAnsi="Times New Roman"/>
          <w:sz w:val="22"/>
          <w:szCs w:val="22"/>
          <w:lang w:val="de-DE"/>
        </w:rPr>
        <w:t>Sogenannte Raubverlage (</w:t>
      </w:r>
      <w:proofErr w:type="spellStart"/>
      <w:r w:rsidRPr="00C764C0">
        <w:rPr>
          <w:rFonts w:ascii="Times New Roman" w:hAnsi="Times New Roman"/>
          <w:i/>
          <w:iCs/>
          <w:sz w:val="22"/>
          <w:szCs w:val="22"/>
          <w:lang w:val="de-DE"/>
        </w:rPr>
        <w:t>Predatory</w:t>
      </w:r>
      <w:proofErr w:type="spellEnd"/>
      <w:r w:rsidRPr="00C764C0">
        <w:rPr>
          <w:rFonts w:ascii="Times New Roman" w:hAnsi="Times New Roman"/>
          <w:i/>
          <w:iCs/>
          <w:sz w:val="22"/>
          <w:szCs w:val="22"/>
          <w:lang w:val="de-DE"/>
        </w:rPr>
        <w:t xml:space="preserve"> Publishers</w:t>
      </w:r>
      <w:r w:rsidRPr="00C764C0">
        <w:rPr>
          <w:rFonts w:ascii="Times New Roman" w:hAnsi="Times New Roman"/>
          <w:sz w:val="22"/>
          <w:szCs w:val="22"/>
          <w:lang w:val="de-DE"/>
        </w:rPr>
        <w:t xml:space="preserve">) täuschen vor, wissenschaftlich hochwertige Gold-Open-Access-Zeitschriften mit Peer Review-Verfahren zu veröffentlichen. In Wahrheit fehlt diese Qualitätskontrolle jedoch vollkommen – Raubverlage drucken selbst grob fehlerhafte Manuskripte oder absoluten Unsinn unverändert ab und kassieren </w:t>
      </w:r>
      <w:r w:rsidR="00C764C0" w:rsidRPr="00C764C0">
        <w:rPr>
          <w:rFonts w:ascii="Times New Roman" w:hAnsi="Times New Roman"/>
          <w:sz w:val="22"/>
          <w:szCs w:val="22"/>
          <w:lang w:val="de-DE"/>
        </w:rPr>
        <w:t>dafür</w:t>
      </w:r>
      <w:r w:rsidRPr="00C764C0">
        <w:rPr>
          <w:rFonts w:ascii="Times New Roman" w:hAnsi="Times New Roman"/>
          <w:sz w:val="22"/>
          <w:szCs w:val="22"/>
          <w:lang w:val="de-DE"/>
        </w:rPr>
        <w:t xml:space="preserve"> hohe </w:t>
      </w:r>
      <w:r w:rsidR="00C764C0" w:rsidRPr="00C764C0">
        <w:rPr>
          <w:rFonts w:ascii="Times New Roman" w:hAnsi="Times New Roman"/>
          <w:sz w:val="22"/>
          <w:szCs w:val="22"/>
          <w:lang w:val="de-DE"/>
        </w:rPr>
        <w:t>Gebühren</w:t>
      </w:r>
      <w:r w:rsidRPr="00C764C0">
        <w:rPr>
          <w:rFonts w:ascii="Times New Roman" w:hAnsi="Times New Roman"/>
          <w:sz w:val="22"/>
          <w:szCs w:val="22"/>
          <w:lang w:val="de-DE"/>
        </w:rPr>
        <w:t>.</w:t>
      </w:r>
    </w:p>
    <w:p w:rsidR="00C1688B" w:rsidRPr="00C764C0" w:rsidRDefault="00C1688B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C1688B" w:rsidRPr="00C764C0" w:rsidRDefault="00C1688B" w:rsidP="00C1688B">
      <w:pPr>
        <w:pStyle w:val="table"/>
        <w:numPr>
          <w:ilvl w:val="0"/>
          <w:numId w:val="3"/>
        </w:numPr>
        <w:ind w:left="426"/>
        <w:jc w:val="both"/>
        <w:rPr>
          <w:rFonts w:ascii="Times New Roman" w:hAnsi="Times New Roman"/>
          <w:sz w:val="22"/>
          <w:szCs w:val="22"/>
          <w:lang w:val="de-DE"/>
        </w:rPr>
      </w:pPr>
      <w:r w:rsidRPr="00C764C0">
        <w:rPr>
          <w:rFonts w:ascii="Times New Roman" w:hAnsi="Times New Roman"/>
          <w:sz w:val="22"/>
          <w:szCs w:val="22"/>
          <w:lang w:val="de-DE"/>
        </w:rPr>
        <w:t>Suchen Sie eine beliebige Fachzeitschrift heraus und wenden Sie die Fragen aus der untenstehenden Tabelle an.</w:t>
      </w:r>
    </w:p>
    <w:p w:rsidR="00C1688B" w:rsidRPr="00C764C0" w:rsidRDefault="00C1688B" w:rsidP="00C1688B">
      <w:pPr>
        <w:pStyle w:val="table"/>
        <w:numPr>
          <w:ilvl w:val="0"/>
          <w:numId w:val="3"/>
        </w:numPr>
        <w:ind w:left="426"/>
        <w:jc w:val="both"/>
        <w:rPr>
          <w:rFonts w:ascii="Times New Roman" w:hAnsi="Times New Roman"/>
          <w:sz w:val="22"/>
          <w:szCs w:val="22"/>
          <w:lang w:val="de-DE"/>
        </w:rPr>
      </w:pPr>
      <w:r w:rsidRPr="00C764C0">
        <w:rPr>
          <w:rFonts w:ascii="Times New Roman" w:hAnsi="Times New Roman"/>
          <w:sz w:val="22"/>
          <w:szCs w:val="22"/>
          <w:lang w:val="de-DE"/>
        </w:rPr>
        <w:t>Sofern Sie alle Fragen bejahen können, steht hinter Zeitschrift höchstwahrscheinlich kein Raubverlag.</w:t>
      </w:r>
    </w:p>
    <w:p w:rsidR="000B202D" w:rsidRPr="00C764C0" w:rsidRDefault="000B202D" w:rsidP="000B202D">
      <w:pPr>
        <w:pStyle w:val="table"/>
        <w:jc w:val="both"/>
        <w:rPr>
          <w:rFonts w:ascii="Times New Roman" w:hAnsi="Times New Roman"/>
          <w:sz w:val="22"/>
          <w:szCs w:val="22"/>
          <w:lang w:val="de-DE"/>
        </w:rPr>
      </w:pPr>
    </w:p>
    <w:tbl>
      <w:tblPr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1"/>
        <w:gridCol w:w="851"/>
        <w:gridCol w:w="992"/>
      </w:tblGrid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Kriterium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C764C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Ja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C764C0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Nein</w:t>
            </w: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Können Sie den Verlag einfach identifizieren und kontaktieren?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Ist klar, welche Kosten für eine Publikation anfallen werden?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Lassen sich die Redaktionsmitglieder klar identifizieren?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C1688B">
            <w:pPr>
              <w:tabs>
                <w:tab w:val="left" w:pos="7360"/>
              </w:tabs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Falls es sich um eine Open-Access-Zeitschrift handelt: Ist der Verlag oder die Fachzeitschrift Mitglied einer anerkannten Initiative? </w:t>
            </w:r>
          </w:p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Wie zum Bespiel:</w:t>
            </w:r>
          </w:p>
          <w:p w:rsidR="00C1688B" w:rsidRPr="00C764C0" w:rsidRDefault="00C1688B" w:rsidP="00C1688B">
            <w:pPr>
              <w:numPr>
                <w:ilvl w:val="0"/>
                <w:numId w:val="2"/>
              </w:numPr>
              <w:ind w:right="136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Committee on </w:t>
            </w:r>
            <w:proofErr w:type="spellStart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Publication</w:t>
            </w:r>
            <w:proofErr w:type="spellEnd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Ethics</w:t>
            </w:r>
            <w:proofErr w:type="spellEnd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(COPE)?</w:t>
            </w:r>
          </w:p>
          <w:p w:rsidR="00C1688B" w:rsidRPr="00C764C0" w:rsidRDefault="00C1688B" w:rsidP="00C1688B">
            <w:pPr>
              <w:numPr>
                <w:ilvl w:val="0"/>
                <w:numId w:val="2"/>
              </w:numPr>
              <w:ind w:right="136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Directory </w:t>
            </w:r>
            <w:proofErr w:type="spellStart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of</w:t>
            </w:r>
            <w:proofErr w:type="spellEnd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Open Access Journals (DOAJ) gelistet?</w:t>
            </w:r>
          </w:p>
          <w:p w:rsidR="00C1688B" w:rsidRPr="00C764C0" w:rsidRDefault="00C1688B" w:rsidP="00C1688B">
            <w:pPr>
              <w:numPr>
                <w:ilvl w:val="0"/>
                <w:numId w:val="2"/>
              </w:numPr>
              <w:ind w:right="136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Open Access </w:t>
            </w:r>
            <w:proofErr w:type="spellStart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Scholarly</w:t>
            </w:r>
            <w:proofErr w:type="spellEnd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Publishers’ </w:t>
            </w:r>
            <w:proofErr w:type="spellStart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Association</w:t>
            </w:r>
            <w:proofErr w:type="spellEnd"/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(OASPA) an?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Steht eine Fachgesellschaft, ein Institut, eine Universität, ein angesehener Wissenschaftsverlag oder ein studentischer Verein bzw. eine studentische Initiative hinter der Zeitschrift?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Gibt es keine unrealistischen Versprechungen zum Zeitplan von der Einreichung bis zur Veröffentlichung?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Ist die inhaltliche Qualität der bereits publizierten Aufsätze angemessen?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C1688B" w:rsidRPr="00C764C0" w:rsidTr="00C1688B">
        <w:trPr>
          <w:trHeight w:val="3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C1688B">
            <w:pPr>
              <w:ind w:right="136" w:firstLine="0"/>
              <w:jc w:val="left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764C0">
              <w:rPr>
                <w:rFonts w:ascii="Times New Roman" w:hAnsi="Times New Roman"/>
                <w:sz w:val="22"/>
                <w:szCs w:val="22"/>
                <w:lang w:val="de-DE"/>
              </w:rPr>
              <w:t>Ist die Formatierung in bereits publizierten Aufsätzen einheitlich und korrekt?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88B" w:rsidRPr="00C764C0" w:rsidRDefault="00C1688B" w:rsidP="00804EA8">
            <w:pPr>
              <w:ind w:firstLine="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</w:tbl>
    <w:p w:rsidR="00CF67BD" w:rsidRPr="00C764C0" w:rsidRDefault="00C1688B" w:rsidP="008D5B9D">
      <w:pPr>
        <w:pStyle w:val="tablenotes"/>
        <w:rPr>
          <w:rFonts w:ascii="Times New Roman" w:hAnsi="Times New Roman"/>
          <w:sz w:val="22"/>
          <w:szCs w:val="22"/>
          <w:lang w:val="de-DE"/>
        </w:rPr>
      </w:pPr>
      <w:r w:rsidRPr="00C764C0">
        <w:rPr>
          <w:rFonts w:ascii="Times New Roman" w:hAnsi="Times New Roman"/>
          <w:sz w:val="22"/>
          <w:szCs w:val="22"/>
          <w:lang w:val="de-DE"/>
        </w:rPr>
        <w:t>Quelle: thinkchecksubmit.org</w:t>
      </w:r>
    </w:p>
    <w:sectPr w:rsidR="00CF67BD" w:rsidRPr="00C764C0" w:rsidSect="000A131B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131B" w:rsidRDefault="000A131B" w:rsidP="000B202D">
      <w:pPr>
        <w:spacing w:line="240" w:lineRule="auto"/>
      </w:pPr>
      <w:r>
        <w:separator/>
      </w:r>
    </w:p>
  </w:endnote>
  <w:endnote w:type="continuationSeparator" w:id="0">
    <w:p w:rsidR="000A131B" w:rsidRDefault="000A131B" w:rsidP="000B2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8E3A9D" w:rsidRDefault="00000000" w:rsidP="00041D24">
    <w:pPr>
      <w:pStyle w:val="Footer"/>
      <w:ind w:firstLine="0"/>
      <w:rPr>
        <w:sz w:val="22"/>
        <w:szCs w:val="21"/>
      </w:rPr>
    </w:pPr>
    <w:hyperlink r:id="rId1" w:history="1">
      <w:r w:rsidR="000B202D" w:rsidRPr="008E3A9D">
        <w:rPr>
          <w:rStyle w:val="Hyperlink"/>
        </w:rPr>
        <w:t>www.studentisches-publizieren.de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131B" w:rsidRDefault="000A131B" w:rsidP="000B202D">
      <w:pPr>
        <w:spacing w:line="240" w:lineRule="auto"/>
      </w:pPr>
      <w:r>
        <w:separator/>
      </w:r>
    </w:p>
  </w:footnote>
  <w:footnote w:type="continuationSeparator" w:id="0">
    <w:p w:rsidR="000A131B" w:rsidRDefault="000A131B" w:rsidP="000B2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02D" w:rsidRPr="00C764C0" w:rsidRDefault="000B202D" w:rsidP="000B202D">
    <w:pPr>
      <w:pStyle w:val="Header"/>
      <w:ind w:firstLine="0"/>
      <w:rPr>
        <w:lang w:val="de-DE"/>
      </w:rPr>
    </w:pPr>
    <w:r w:rsidRPr="00C764C0">
      <w:rPr>
        <w:lang w:val="de-DE"/>
      </w:rPr>
      <w:t xml:space="preserve">Köker, Philipp &amp; </w:t>
    </w:r>
    <w:proofErr w:type="spellStart"/>
    <w:r w:rsidRPr="00C764C0">
      <w:rPr>
        <w:lang w:val="de-DE"/>
      </w:rPr>
      <w:t>Harmening</w:t>
    </w:r>
    <w:proofErr w:type="spellEnd"/>
    <w:r w:rsidRPr="00C764C0">
      <w:rPr>
        <w:lang w:val="de-DE"/>
      </w:rPr>
      <w:t xml:space="preserve">, Morten (2024) </w:t>
    </w:r>
    <w:r w:rsidRPr="00C764C0">
      <w:rPr>
        <w:i/>
        <w:iCs/>
        <w:lang w:val="de-DE"/>
      </w:rPr>
      <w:t>Studentisches Publizieren in den Sozialwissenschaften. Von der Haus- und Abschlussarbeit zur wissenschaftlichen Publikation</w:t>
    </w:r>
    <w:r w:rsidRPr="00C764C0">
      <w:rPr>
        <w:lang w:val="de-DE"/>
      </w:rPr>
      <w:t xml:space="preserve">. Wiesbaden: Springer </w:t>
    </w:r>
    <w:r w:rsidR="008E3A9D" w:rsidRPr="00C764C0">
      <w:rPr>
        <w:lang w:val="de-DE"/>
      </w:rPr>
      <w:t>VS</w:t>
    </w:r>
    <w:r w:rsidRPr="00C764C0">
      <w:rPr>
        <w:lang w:val="de-DE"/>
      </w:rPr>
      <w:t xml:space="preserve">. </w:t>
    </w:r>
    <w:hyperlink r:id="rId1" w:history="1">
      <w:r w:rsidRPr="00C764C0">
        <w:rPr>
          <w:rStyle w:val="Hyperlink"/>
          <w:lang w:val="de-DE"/>
        </w:rPr>
        <w:t>https://doi.org/10.1007/978-3-658-43169-3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34BA"/>
    <w:multiLevelType w:val="hybridMultilevel"/>
    <w:tmpl w:val="1A1AD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2EBA"/>
    <w:multiLevelType w:val="multilevel"/>
    <w:tmpl w:val="993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FC31BD"/>
    <w:multiLevelType w:val="hybridMultilevel"/>
    <w:tmpl w:val="9F4248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6258">
    <w:abstractNumId w:val="0"/>
  </w:num>
  <w:num w:numId="2" w16cid:durableId="786965617">
    <w:abstractNumId w:val="1"/>
  </w:num>
  <w:num w:numId="3" w16cid:durableId="21975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D"/>
    <w:rsid w:val="00041D24"/>
    <w:rsid w:val="000A131B"/>
    <w:rsid w:val="000B202D"/>
    <w:rsid w:val="0033228C"/>
    <w:rsid w:val="004E455E"/>
    <w:rsid w:val="00502E02"/>
    <w:rsid w:val="00524230"/>
    <w:rsid w:val="008D5B9D"/>
    <w:rsid w:val="008E3A9D"/>
    <w:rsid w:val="008F198A"/>
    <w:rsid w:val="00C1688B"/>
    <w:rsid w:val="00C764C0"/>
    <w:rsid w:val="00CF67BD"/>
    <w:rsid w:val="00DA65F8"/>
    <w:rsid w:val="00E71729"/>
    <w:rsid w:val="00E74ABB"/>
    <w:rsid w:val="00E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D0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202D"/>
    <w:p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0B202D"/>
    <w:pPr>
      <w:spacing w:before="60" w:line="200" w:lineRule="atLeast"/>
      <w:ind w:firstLine="0"/>
      <w:jc w:val="left"/>
    </w:pPr>
    <w:rPr>
      <w:sz w:val="17"/>
      <w:szCs w:val="18"/>
    </w:rPr>
  </w:style>
  <w:style w:type="paragraph" w:customStyle="1" w:styleId="para">
    <w:name w:val="para"/>
    <w:rsid w:val="000B202D"/>
    <w:pPr>
      <w:ind w:firstLine="142"/>
    </w:pPr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0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02D"/>
    <w:rPr>
      <w:rFonts w:ascii="Times" w:eastAsia="Times New Roman" w:hAnsi="Times"/>
      <w:kern w:val="0"/>
      <w:sz w:val="20"/>
      <w:szCs w:val="20"/>
      <w:lang w:val="en-US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0B2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02D"/>
    <w:rPr>
      <w:color w:val="954F72" w:themeColor="followedHyperlink"/>
      <w:u w:val="single"/>
    </w:rPr>
  </w:style>
  <w:style w:type="paragraph" w:customStyle="1" w:styleId="tablenotes">
    <w:name w:val="tablenotes"/>
    <w:basedOn w:val="Normal"/>
    <w:next w:val="Normal"/>
    <w:rsid w:val="00C1688B"/>
    <w:pPr>
      <w:widowControl w:val="0"/>
      <w:spacing w:before="20" w:line="200" w:lineRule="atLeast"/>
      <w:ind w:firstLine="0"/>
      <w:jc w:val="lef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entisches-publizier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7/978-3-658-43169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2024-01-09T10:54:00Z</dcterms:created>
  <dcterms:modified xsi:type="dcterms:W3CDTF">2024-01-10T09:23:00Z</dcterms:modified>
</cp:coreProperties>
</file>